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附件2：</w:t>
      </w:r>
    </w:p>
    <w:p>
      <w:pPr>
        <w:pStyle w:val="7"/>
        <w:spacing w:after="180" w:line="563" w:lineRule="exact"/>
        <w:ind w:firstLine="0"/>
        <w:jc w:val="center"/>
        <w:rPr>
          <w:rFonts w:hint="eastAsia" w:ascii="仿宋" w:hAnsi="仿宋" w:eastAsia="PMingLiU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年公开招聘事业单位编制人员岗位情况表</w:t>
      </w:r>
    </w:p>
    <w:tbl>
      <w:tblPr>
        <w:tblStyle w:val="2"/>
        <w:tblW w:w="1074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4"/>
        <w:gridCol w:w="1402"/>
        <w:gridCol w:w="866"/>
        <w:gridCol w:w="2417"/>
        <w:gridCol w:w="1650"/>
        <w:gridCol w:w="2567"/>
        <w:gridCol w:w="11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招考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  <w:r>
              <w:rPr>
                <w:rFonts w:ascii="仿宋" w:hAnsi="仿宋" w:eastAsia="仿宋"/>
                <w:sz w:val="28"/>
                <w:szCs w:val="28"/>
              </w:rPr>
              <w:t>数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039"/>
                <w:tab w:val="center" w:pos="3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报考资格条件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学历要求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专业要求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资质要求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职员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全日制本科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预防医学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年龄在18周岁至35周岁（即1985年6月21日之后至 2003年6月21日之前出生），年龄以有效身份证上标注的岀生日期为准;具有中级职称的医务人员年龄可放宽至40周岁（1980 年6月21日之后至2003年6月21日之前出生）；具有高级职称的医务人员年龄可放宽至50周岁（1970年6月21日之后至2003年6 月21日之前出生）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全科医生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408"/>
              </w:tabs>
              <w:spacing w:line="240" w:lineRule="auto"/>
              <w:ind w:firstLine="0"/>
              <w:jc w:val="center"/>
              <w:rPr>
                <w:rFonts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内科医生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外科医生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妇产科医生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儿科医生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口腔科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临床医学、口腔 医学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眼科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耳鼻喉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公卫医生1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240" w:line="28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临床医学、预防 医学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公卫医生2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8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全日制本科及以上高校毕业 生（含择业期内未落实工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  <w:r>
              <w:rPr>
                <w:rFonts w:ascii="仿宋" w:hAnsi="仿宋" w:eastAsia="仿宋"/>
                <w:sz w:val="24"/>
                <w:szCs w:val="24"/>
              </w:rPr>
              <w:t>单位的高校毕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  <w:r>
              <w:rPr>
                <w:rFonts w:ascii="仿宋" w:hAnsi="仿宋" w:eastAsia="仿宋"/>
                <w:sz w:val="24"/>
                <w:szCs w:val="24"/>
              </w:rPr>
              <w:t>生）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预防医学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无（同等条件下贫困家庭高校应届毕业生优先）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中医医生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中医学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心电图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8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类、医学技术类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或卫生专业技术资格初级（师）及以上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超声科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临床医学类、医 学技术类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或卫生专业技术资格初级（师）及以上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放射科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临床医学类、医 学技术类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或卫生专业技术资格初级（师）及以上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检验科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医学技术类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执业（助理）医师及以上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或卫生专业技术资格初级（师）及以上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西药房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药学类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药士及以上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中药房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中药学类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药士及以上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护士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护理类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有执业护士资格证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护师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护理类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有执业护师资格证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财务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全日制本科及以上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会计与审计类、 财务会计类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6"/>
        </w:rPr>
      </w:pPr>
      <w:bookmarkStart w:id="0" w:name="_GoBack"/>
      <w:bookmarkEnd w:id="0"/>
    </w:p>
    <w:sectPr>
      <w:pgSz w:w="11906" w:h="16838"/>
      <w:pgMar w:top="624" w:right="663" w:bottom="737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E"/>
    <w:rsid w:val="00914F4E"/>
    <w:rsid w:val="009B4BF9"/>
    <w:rsid w:val="1B8E2460"/>
    <w:rsid w:val="64FD3F1C"/>
    <w:rsid w:val="67C67D99"/>
    <w:rsid w:val="6BE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Other|1"/>
    <w:basedOn w:val="1"/>
    <w:link w:val="4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3</TotalTime>
  <ScaleCrop>false</ScaleCrop>
  <LinksUpToDate>false</LinksUpToDate>
  <CharactersWithSpaces>1046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2021-06-17T09:09:00Z</dcterms:created>
  <dc:creator>陈 陈</dc:creator>
  <cp:lastModifiedBy>区卫生健康委员会收发员</cp:lastModifiedBy>
  <dcterms:modified xsi:type="dcterms:W3CDTF">2021-06-21T07:40:29Z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