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B68" w:rsidRDefault="007E6B68">
      <w:pPr>
        <w:spacing w:afterLines="50" w:after="156"/>
        <w:jc w:val="center"/>
        <w:rPr>
          <w:rFonts w:ascii="黑体" w:eastAsia="黑体" w:hAnsi="Arial" w:cs="黑体"/>
          <w:b/>
          <w:bCs/>
          <w:kern w:val="0"/>
          <w:sz w:val="32"/>
          <w:szCs w:val="32"/>
        </w:rPr>
      </w:pPr>
    </w:p>
    <w:p w:rsidR="0098761A" w:rsidRDefault="00A5597D">
      <w:pPr>
        <w:spacing w:afterLines="50" w:after="156"/>
        <w:jc w:val="center"/>
        <w:rPr>
          <w:rFonts w:eastAsia="Times New Roman" w:cs="Times New Roman"/>
        </w:rPr>
      </w:pPr>
      <w:r>
        <w:rPr>
          <w:rFonts w:ascii="黑体" w:eastAsia="黑体" w:hAnsi="Arial" w:cs="黑体" w:hint="eastAsia"/>
          <w:b/>
          <w:bCs/>
          <w:kern w:val="0"/>
          <w:sz w:val="32"/>
          <w:szCs w:val="32"/>
        </w:rPr>
        <w:t>三亚市吉阳区人民调解员招聘</w:t>
      </w:r>
      <w:r w:rsidR="0091703E">
        <w:rPr>
          <w:rFonts w:ascii="黑体" w:eastAsia="黑体" w:hAnsi="Arial" w:cs="黑体" w:hint="eastAsia"/>
          <w:b/>
          <w:bCs/>
          <w:kern w:val="0"/>
          <w:sz w:val="32"/>
          <w:szCs w:val="32"/>
        </w:rPr>
        <w:t>准考证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345"/>
        <w:gridCol w:w="1548"/>
        <w:gridCol w:w="979"/>
        <w:gridCol w:w="1198"/>
        <w:gridCol w:w="2056"/>
      </w:tblGrid>
      <w:tr w:rsidR="0098761A" w:rsidTr="00BE2AA6">
        <w:trPr>
          <w:trHeight w:val="972"/>
        </w:trPr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61A" w:rsidRDefault="0091703E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1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761A" w:rsidRDefault="0098761A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761A" w:rsidRDefault="0091703E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761A" w:rsidRDefault="0098761A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61A" w:rsidRDefault="0091703E"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ascii="宋体" w:hint="eastAsia"/>
                <w:kern w:val="0"/>
                <w:sz w:val="32"/>
                <w:szCs w:val="32"/>
              </w:rPr>
              <w:t>粘贴</w:t>
            </w:r>
          </w:p>
          <w:p w:rsidR="0098761A" w:rsidRDefault="0091703E"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ascii="宋体" w:hint="eastAsia"/>
                <w:kern w:val="0"/>
                <w:sz w:val="32"/>
                <w:szCs w:val="32"/>
              </w:rPr>
              <w:t>一寸</w:t>
            </w:r>
          </w:p>
          <w:p w:rsidR="0098761A" w:rsidRPr="00232BD2" w:rsidRDefault="0091703E"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 w:rsidRPr="00232BD2">
              <w:rPr>
                <w:rFonts w:ascii="宋体" w:hint="eastAsia"/>
                <w:kern w:val="0"/>
                <w:sz w:val="32"/>
                <w:szCs w:val="32"/>
              </w:rPr>
              <w:t>免冠</w:t>
            </w:r>
          </w:p>
          <w:p w:rsidR="0098761A" w:rsidRDefault="0091703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32"/>
                <w:szCs w:val="32"/>
              </w:rPr>
              <w:t>照片</w:t>
            </w:r>
          </w:p>
        </w:tc>
      </w:tr>
      <w:tr w:rsidR="0098761A" w:rsidTr="00BE2AA6">
        <w:trPr>
          <w:trHeight w:val="960"/>
        </w:trPr>
        <w:tc>
          <w:tcPr>
            <w:tcW w:w="1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61A" w:rsidRDefault="0091703E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int="eastAsia"/>
                <w:b/>
                <w:bCs/>
                <w:kern w:val="0"/>
                <w:sz w:val="22"/>
                <w:szCs w:val="22"/>
              </w:rPr>
              <w:t>考场号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761A" w:rsidRDefault="0098761A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761A" w:rsidRDefault="0091703E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int="eastAsia"/>
                <w:b/>
                <w:bCs/>
                <w:kern w:val="0"/>
                <w:sz w:val="22"/>
                <w:szCs w:val="22"/>
              </w:rPr>
              <w:t>座位号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761A" w:rsidRDefault="0098761A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61A" w:rsidRDefault="0098761A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98761A" w:rsidTr="007E5BE5">
        <w:trPr>
          <w:trHeight w:val="911"/>
        </w:trPr>
        <w:tc>
          <w:tcPr>
            <w:tcW w:w="1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61A" w:rsidRDefault="0091703E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3725" w:type="dxa"/>
            <w:gridSpan w:val="3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98761A" w:rsidRDefault="0098761A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8761A" w:rsidRDefault="0098761A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98761A" w:rsidTr="00BE2AA6">
        <w:trPr>
          <w:trHeight w:val="1183"/>
        </w:trPr>
        <w:tc>
          <w:tcPr>
            <w:tcW w:w="1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61A" w:rsidRDefault="0091703E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5781" w:type="dxa"/>
            <w:gridSpan w:val="4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761A" w:rsidRDefault="0098761A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98761A" w:rsidTr="00BE2AA6">
        <w:trPr>
          <w:trHeight w:val="1106"/>
        </w:trPr>
        <w:tc>
          <w:tcPr>
            <w:tcW w:w="1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61A" w:rsidRDefault="0091703E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57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761A" w:rsidRDefault="00A5597D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1E1B8C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  <w:r w:rsidRPr="001E1B8C">
              <w:rPr>
                <w:rFonts w:ascii="仿宋_GB2312" w:eastAsia="仿宋_GB2312" w:hAnsi="仿宋"/>
                <w:sz w:val="32"/>
                <w:szCs w:val="32"/>
              </w:rPr>
              <w:t>019</w:t>
            </w:r>
            <w:r w:rsidRPr="001E1B8C">
              <w:rPr>
                <w:rFonts w:ascii="仿宋_GB2312" w:eastAsia="仿宋_GB2312" w:hAnsi="仿宋" w:hint="eastAsia"/>
                <w:sz w:val="32"/>
                <w:szCs w:val="32"/>
              </w:rPr>
              <w:t>年1</w:t>
            </w:r>
            <w:r w:rsidRPr="001E1B8C">
              <w:rPr>
                <w:rFonts w:ascii="仿宋_GB2312" w:eastAsia="仿宋_GB2312" w:hAnsi="仿宋"/>
                <w:sz w:val="32"/>
                <w:szCs w:val="32"/>
              </w:rPr>
              <w:t>1</w:t>
            </w:r>
            <w:r w:rsidRPr="001E1B8C">
              <w:rPr>
                <w:rFonts w:ascii="仿宋_GB2312" w:eastAsia="仿宋_GB2312" w:hAnsi="仿宋" w:hint="eastAsia"/>
                <w:sz w:val="32"/>
                <w:szCs w:val="32"/>
              </w:rPr>
              <w:t>月1</w:t>
            </w:r>
            <w:r w:rsidRPr="001E1B8C">
              <w:rPr>
                <w:rFonts w:ascii="仿宋_GB2312" w:eastAsia="仿宋_GB2312" w:hAnsi="仿宋"/>
                <w:sz w:val="32"/>
                <w:szCs w:val="32"/>
              </w:rPr>
              <w:t>6</w:t>
            </w:r>
            <w:r w:rsidRPr="001E1B8C">
              <w:rPr>
                <w:rFonts w:ascii="仿宋_GB2312" w:eastAsia="仿宋_GB2312" w:hAnsi="仿宋" w:hint="eastAsia"/>
                <w:sz w:val="32"/>
                <w:szCs w:val="32"/>
              </w:rPr>
              <w:t>日（周六）9:</w:t>
            </w:r>
            <w:r w:rsidRPr="001E1B8C">
              <w:rPr>
                <w:rFonts w:ascii="仿宋_GB2312" w:eastAsia="仿宋_GB2312" w:hAnsi="仿宋"/>
                <w:sz w:val="32"/>
                <w:szCs w:val="32"/>
              </w:rPr>
              <w:t>00-10</w:t>
            </w:r>
            <w:r w:rsidRPr="001E1B8C">
              <w:rPr>
                <w:rFonts w:ascii="仿宋_GB2312" w:eastAsia="仿宋_GB2312" w:hAnsi="仿宋" w:hint="eastAsia"/>
                <w:sz w:val="32"/>
                <w:szCs w:val="32"/>
              </w:rPr>
              <w:t>:</w:t>
            </w:r>
            <w:r w:rsidRPr="001E1B8C">
              <w:rPr>
                <w:rFonts w:ascii="仿宋_GB2312" w:eastAsia="仿宋_GB2312" w:hAnsi="仿宋"/>
                <w:sz w:val="32"/>
                <w:szCs w:val="32"/>
              </w:rPr>
              <w:t>30</w:t>
            </w:r>
          </w:p>
        </w:tc>
      </w:tr>
      <w:tr w:rsidR="0098761A" w:rsidTr="00BE2AA6">
        <w:trPr>
          <w:trHeight w:val="1118"/>
        </w:trPr>
        <w:tc>
          <w:tcPr>
            <w:tcW w:w="1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61A" w:rsidRDefault="0091703E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57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E1B8C" w:rsidRDefault="001E1B8C">
            <w:pPr>
              <w:widowControl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海南热带海洋学院6栋电子信息楼</w:t>
            </w:r>
          </w:p>
          <w:p w:rsidR="0098761A" w:rsidRDefault="00B57D30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6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楼6</w:t>
            </w:r>
            <w:r>
              <w:rPr>
                <w:rFonts w:ascii="仿宋_GB2312" w:eastAsia="仿宋_GB2312" w:hAnsi="仿宋"/>
                <w:sz w:val="32"/>
                <w:szCs w:val="32"/>
              </w:rPr>
              <w:t>02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教室</w:t>
            </w:r>
            <w:r w:rsidR="001E1B8C">
              <w:rPr>
                <w:rFonts w:ascii="仿宋_GB2312" w:eastAsia="仿宋_GB2312" w:hAnsi="仿宋" w:hint="eastAsia"/>
                <w:sz w:val="32"/>
                <w:szCs w:val="32"/>
              </w:rPr>
              <w:t>（三亚市育才路1号）</w:t>
            </w:r>
          </w:p>
        </w:tc>
      </w:tr>
      <w:tr w:rsidR="0098761A" w:rsidTr="00BE2AA6">
        <w:trPr>
          <w:trHeight w:val="1688"/>
        </w:trPr>
        <w:tc>
          <w:tcPr>
            <w:tcW w:w="1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61A" w:rsidRDefault="001E1B8C" w:rsidP="001E1B8C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  <w:tc>
          <w:tcPr>
            <w:tcW w:w="5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61A" w:rsidRPr="001E1B8C" w:rsidRDefault="001E1B8C" w:rsidP="001E1B8C">
            <w:pPr>
              <w:widowControl/>
              <w:jc w:val="center"/>
              <w:rPr>
                <w:rFonts w:ascii="??_GB2312" w:eastAsia="Times New Roman" w:hAnsi="Arial" w:cs="??_GB2312"/>
                <w:kern w:val="0"/>
                <w:sz w:val="20"/>
                <w:szCs w:val="20"/>
              </w:rPr>
            </w:pPr>
            <w:r w:rsidRPr="008150E6">
              <w:rPr>
                <w:rFonts w:ascii="仿宋_GB2312" w:eastAsia="仿宋_GB2312" w:hAnsi="仿宋" w:hint="eastAsia"/>
                <w:b/>
                <w:sz w:val="32"/>
                <w:szCs w:val="32"/>
              </w:rPr>
              <w:t>考生凭准考证进入学校</w:t>
            </w:r>
          </w:p>
        </w:tc>
      </w:tr>
    </w:tbl>
    <w:p w:rsidR="007E6B68" w:rsidRDefault="007E6B68" w:rsidP="007E5BE5">
      <w:pPr>
        <w:spacing w:afterLines="50" w:after="156"/>
        <w:rPr>
          <w:rFonts w:ascii="黑体" w:eastAsia="黑体" w:cs="黑体"/>
          <w:sz w:val="32"/>
          <w:szCs w:val="32"/>
        </w:rPr>
      </w:pPr>
    </w:p>
    <w:p w:rsidR="0098761A" w:rsidRDefault="0091703E">
      <w:pPr>
        <w:spacing w:afterLines="50" w:after="156"/>
        <w:jc w:val="center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考</w:t>
      </w:r>
      <w:r w:rsidR="00232BD2"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rFonts w:ascii="黑体" w:eastAsia="黑体" w:cs="黑体" w:hint="eastAsia"/>
          <w:sz w:val="32"/>
          <w:szCs w:val="32"/>
        </w:rPr>
        <w:t>场</w:t>
      </w:r>
      <w:r w:rsidR="00232BD2"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rFonts w:ascii="黑体" w:eastAsia="黑体" w:cs="黑体" w:hint="eastAsia"/>
          <w:sz w:val="32"/>
          <w:szCs w:val="32"/>
        </w:rPr>
        <w:t>守</w:t>
      </w:r>
      <w:r w:rsidR="00232BD2"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rFonts w:ascii="黑体" w:eastAsia="黑体" w:cs="黑体" w:hint="eastAsia"/>
          <w:sz w:val="32"/>
          <w:szCs w:val="32"/>
        </w:rPr>
        <w:t>则</w:t>
      </w:r>
    </w:p>
    <w:p w:rsidR="0098761A" w:rsidRPr="007E6B68" w:rsidRDefault="0091703E">
      <w:pPr>
        <w:spacing w:line="340" w:lineRule="exact"/>
        <w:ind w:firstLine="437"/>
        <w:rPr>
          <w:szCs w:val="24"/>
        </w:rPr>
      </w:pPr>
      <w:r w:rsidRPr="007E6B68">
        <w:rPr>
          <w:rFonts w:ascii="宋体" w:hAnsi="宋体" w:hint="eastAsia"/>
          <w:szCs w:val="24"/>
        </w:rPr>
        <w:t>一、考生要认真核对报名资格审查合格人员名单中的个人信息，并按要求准确填写准考证上各项内容。</w:t>
      </w:r>
    </w:p>
    <w:p w:rsidR="0098761A" w:rsidRPr="007E6B68" w:rsidRDefault="0091703E">
      <w:pPr>
        <w:spacing w:line="340" w:lineRule="exact"/>
        <w:ind w:firstLine="437"/>
        <w:rPr>
          <w:rFonts w:ascii="宋体"/>
          <w:szCs w:val="24"/>
        </w:rPr>
      </w:pPr>
      <w:r w:rsidRPr="007E6B68">
        <w:rPr>
          <w:rFonts w:ascii="宋体" w:hAnsi="宋体" w:hint="eastAsia"/>
          <w:szCs w:val="24"/>
        </w:rPr>
        <w:t>二、考生须在开考前</w:t>
      </w:r>
      <w:r w:rsidRPr="007E6B68">
        <w:rPr>
          <w:rFonts w:ascii="宋体" w:hAnsi="宋体"/>
          <w:szCs w:val="24"/>
        </w:rPr>
        <w:t>30</w:t>
      </w:r>
      <w:r w:rsidRPr="007E6B68">
        <w:rPr>
          <w:rFonts w:ascii="宋体" w:hAnsi="宋体" w:hint="eastAsia"/>
          <w:szCs w:val="24"/>
        </w:rPr>
        <w:t>分钟凭身份证</w:t>
      </w:r>
      <w:r w:rsidRPr="007E6B68">
        <w:rPr>
          <w:rFonts w:ascii="宋体" w:hAnsi="宋体"/>
          <w:szCs w:val="24"/>
        </w:rPr>
        <w:t>(</w:t>
      </w:r>
      <w:r w:rsidRPr="007E6B68">
        <w:rPr>
          <w:rFonts w:ascii="宋体" w:hAnsi="宋体" w:hint="eastAsia"/>
          <w:szCs w:val="24"/>
        </w:rPr>
        <w:t>或护照等其他有效身份证件</w:t>
      </w:r>
      <w:r w:rsidRPr="007E6B68">
        <w:rPr>
          <w:rFonts w:ascii="宋体" w:hAnsi="宋体"/>
          <w:szCs w:val="24"/>
        </w:rPr>
        <w:t>)</w:t>
      </w:r>
      <w:r w:rsidRPr="007E6B68">
        <w:rPr>
          <w:rFonts w:ascii="宋体" w:hAnsi="宋体" w:hint="eastAsia"/>
          <w:szCs w:val="24"/>
        </w:rPr>
        <w:t>和准考证进场，对号入座。入座后将准考证放在桌面左上角，以便查对。</w:t>
      </w:r>
    </w:p>
    <w:p w:rsidR="0098761A" w:rsidRPr="007E6B68" w:rsidRDefault="0091703E">
      <w:pPr>
        <w:spacing w:line="340" w:lineRule="exact"/>
        <w:ind w:firstLineChars="200" w:firstLine="420"/>
        <w:rPr>
          <w:rFonts w:ascii="宋体"/>
          <w:szCs w:val="24"/>
        </w:rPr>
      </w:pPr>
      <w:r w:rsidRPr="007E6B68">
        <w:rPr>
          <w:rFonts w:ascii="宋体" w:hAnsi="宋体" w:hint="eastAsia"/>
          <w:szCs w:val="24"/>
        </w:rPr>
        <w:t>三、考试开始</w:t>
      </w:r>
      <w:r w:rsidRPr="007E6B68">
        <w:rPr>
          <w:rFonts w:ascii="宋体" w:hAnsi="宋体"/>
          <w:szCs w:val="24"/>
        </w:rPr>
        <w:t>30</w:t>
      </w:r>
      <w:r w:rsidRPr="007E6B68">
        <w:rPr>
          <w:rFonts w:ascii="宋体" w:hAnsi="宋体" w:hint="eastAsia"/>
          <w:szCs w:val="24"/>
        </w:rPr>
        <w:t>分钟后，不得进入考场；考试开始</w:t>
      </w:r>
      <w:r w:rsidRPr="007E6B68">
        <w:rPr>
          <w:rFonts w:ascii="宋体" w:hAnsi="宋体"/>
          <w:szCs w:val="24"/>
        </w:rPr>
        <w:t>30</w:t>
      </w:r>
      <w:r w:rsidRPr="007E6B68">
        <w:rPr>
          <w:rFonts w:ascii="宋体" w:hAnsi="宋体" w:hint="eastAsia"/>
          <w:szCs w:val="24"/>
        </w:rPr>
        <w:t>分钟后，方可交卷；离开考场后不得在考场附近逗留。</w:t>
      </w:r>
    </w:p>
    <w:p w:rsidR="0098761A" w:rsidRPr="007E6B68" w:rsidRDefault="0091703E">
      <w:pPr>
        <w:spacing w:line="340" w:lineRule="exact"/>
        <w:ind w:firstLineChars="200" w:firstLine="420"/>
        <w:rPr>
          <w:rFonts w:ascii="宋体" w:hAnsi="宋体"/>
          <w:szCs w:val="24"/>
        </w:rPr>
      </w:pPr>
      <w:r w:rsidRPr="007E6B68">
        <w:rPr>
          <w:rFonts w:ascii="宋体" w:hAnsi="宋体" w:hint="eastAsia"/>
          <w:szCs w:val="24"/>
        </w:rPr>
        <w:t>四、考生除</w:t>
      </w:r>
      <w:proofErr w:type="gramStart"/>
      <w:r w:rsidRPr="007E6B68">
        <w:rPr>
          <w:rFonts w:ascii="宋体" w:hAnsi="宋体" w:hint="eastAsia"/>
          <w:szCs w:val="24"/>
        </w:rPr>
        <w:t>带必要</w:t>
      </w:r>
      <w:proofErr w:type="gramEnd"/>
      <w:r w:rsidRPr="007E6B68">
        <w:rPr>
          <w:rFonts w:ascii="宋体" w:hAnsi="宋体" w:hint="eastAsia"/>
          <w:szCs w:val="24"/>
        </w:rPr>
        <w:t>的</w:t>
      </w:r>
      <w:r w:rsidR="007E6B68" w:rsidRPr="007E6B68">
        <w:rPr>
          <w:rFonts w:ascii="宋体" w:hAnsi="宋体" w:hint="eastAsia"/>
          <w:szCs w:val="24"/>
        </w:rPr>
        <w:t>考试用品</w:t>
      </w:r>
      <w:r w:rsidRPr="007E6B68">
        <w:rPr>
          <w:rFonts w:ascii="宋体" w:hAnsi="宋体" w:hint="eastAsia"/>
          <w:szCs w:val="24"/>
        </w:rPr>
        <w:t>（如</w:t>
      </w:r>
      <w:r w:rsidR="007E6B68" w:rsidRPr="007E6B68">
        <w:rPr>
          <w:rFonts w:ascii="宋体" w:hAnsi="宋体" w:hint="eastAsia"/>
          <w:szCs w:val="24"/>
        </w:rPr>
        <w:t>黑色水性笔</w:t>
      </w:r>
      <w:r w:rsidRPr="007E6B68">
        <w:rPr>
          <w:rFonts w:ascii="宋体" w:hAnsi="宋体" w:hint="eastAsia"/>
          <w:szCs w:val="24"/>
        </w:rPr>
        <w:t>、</w:t>
      </w:r>
      <w:r w:rsidRPr="007E6B68">
        <w:rPr>
          <w:rFonts w:ascii="宋体" w:hAnsi="宋体"/>
          <w:szCs w:val="24"/>
        </w:rPr>
        <w:t>2B</w:t>
      </w:r>
      <w:r w:rsidRPr="007E6B68">
        <w:rPr>
          <w:rFonts w:ascii="宋体" w:hAnsi="宋体" w:hint="eastAsia"/>
          <w:szCs w:val="24"/>
        </w:rPr>
        <w:t>铅笔、橡皮等）和工具外；任何书籍、资料、纸张、带存储或</w:t>
      </w:r>
      <w:proofErr w:type="gramStart"/>
      <w:r w:rsidRPr="007E6B68">
        <w:rPr>
          <w:rFonts w:ascii="宋体" w:hAnsi="宋体" w:hint="eastAsia"/>
          <w:szCs w:val="24"/>
        </w:rPr>
        <w:t>通迅</w:t>
      </w:r>
      <w:proofErr w:type="gramEnd"/>
      <w:r w:rsidRPr="007E6B68">
        <w:rPr>
          <w:rFonts w:ascii="宋体" w:hAnsi="宋体" w:hint="eastAsia"/>
          <w:szCs w:val="24"/>
        </w:rPr>
        <w:t>功能的电子仪器一律不准带入考场。已经携带入场的应按照监考人员的要求，集中存放在指定地点。考试期间，不得取用已集中存放的个人物品。</w:t>
      </w:r>
      <w:r w:rsidRPr="007E6B68">
        <w:rPr>
          <w:rFonts w:ascii="宋体" w:hAnsi="宋体"/>
          <w:szCs w:val="24"/>
        </w:rPr>
        <w:t xml:space="preserve"> </w:t>
      </w:r>
    </w:p>
    <w:p w:rsidR="0098761A" w:rsidRPr="007E6B68" w:rsidRDefault="0091703E">
      <w:pPr>
        <w:spacing w:line="340" w:lineRule="exact"/>
        <w:ind w:firstLineChars="200" w:firstLine="420"/>
        <w:rPr>
          <w:rFonts w:ascii="宋体"/>
          <w:szCs w:val="24"/>
        </w:rPr>
      </w:pPr>
      <w:r w:rsidRPr="007E6B68">
        <w:rPr>
          <w:rFonts w:ascii="宋体" w:hAnsi="宋体" w:hint="eastAsia"/>
          <w:szCs w:val="24"/>
        </w:rPr>
        <w:t>五、进入考场后，必须遵从考场工作人员的安排。考试过程中保持考场安静，并注意安全操作。采用计算机考试的，不得擅自进行与考试无关的操作。</w:t>
      </w:r>
      <w:r w:rsidRPr="007E6B68">
        <w:rPr>
          <w:rFonts w:ascii="宋体" w:hAnsi="宋体" w:hint="eastAsia"/>
          <w:b/>
          <w:bCs/>
          <w:szCs w:val="24"/>
        </w:rPr>
        <w:t>上机考试开考信号发出后，请考生及时登录考试系统，否则超过</w:t>
      </w:r>
      <w:r w:rsidRPr="007E6B68">
        <w:rPr>
          <w:rFonts w:ascii="宋体" w:hAnsi="宋体"/>
          <w:b/>
          <w:bCs/>
          <w:szCs w:val="24"/>
        </w:rPr>
        <w:t>30</w:t>
      </w:r>
      <w:r w:rsidRPr="007E6B68">
        <w:rPr>
          <w:rFonts w:ascii="宋体" w:hAnsi="宋体" w:hint="eastAsia"/>
          <w:b/>
          <w:bCs/>
          <w:szCs w:val="24"/>
        </w:rPr>
        <w:t>分钟后无法登录系统，没有考试成绩。</w:t>
      </w:r>
    </w:p>
    <w:p w:rsidR="0098761A" w:rsidRPr="007E6B68" w:rsidRDefault="0091703E">
      <w:pPr>
        <w:spacing w:line="340" w:lineRule="exact"/>
        <w:ind w:firstLineChars="200" w:firstLine="420"/>
        <w:rPr>
          <w:rFonts w:ascii="宋体"/>
          <w:szCs w:val="24"/>
        </w:rPr>
      </w:pPr>
      <w:r w:rsidRPr="007E6B68">
        <w:rPr>
          <w:rFonts w:ascii="宋体" w:hAnsi="宋体" w:hint="eastAsia"/>
          <w:szCs w:val="24"/>
        </w:rPr>
        <w:t>六、考生答题时，一律用黑色水性笔书写（填涂答题卡除外），字迹要工整、清楚。不得把答案书写在试卷装订线以外；不得在考卷上做任何标记。</w:t>
      </w:r>
    </w:p>
    <w:p w:rsidR="0098761A" w:rsidRPr="007E6B68" w:rsidRDefault="0091703E">
      <w:pPr>
        <w:spacing w:line="340" w:lineRule="exact"/>
        <w:ind w:firstLineChars="200" w:firstLine="420"/>
        <w:rPr>
          <w:rFonts w:ascii="宋体"/>
          <w:szCs w:val="24"/>
        </w:rPr>
      </w:pPr>
      <w:r w:rsidRPr="007E6B68">
        <w:rPr>
          <w:rFonts w:ascii="宋体" w:hAnsi="宋体" w:hint="eastAsia"/>
          <w:szCs w:val="24"/>
        </w:rPr>
        <w:t>七、采用答题卡答卷时，考生需用自备</w:t>
      </w:r>
      <w:r w:rsidRPr="007E6B68">
        <w:rPr>
          <w:rFonts w:ascii="宋体" w:hAnsi="宋体"/>
          <w:szCs w:val="24"/>
        </w:rPr>
        <w:t>2B</w:t>
      </w:r>
      <w:r w:rsidRPr="007E6B68">
        <w:rPr>
          <w:rFonts w:ascii="宋体" w:hAnsi="宋体" w:hint="eastAsia"/>
          <w:szCs w:val="24"/>
        </w:rPr>
        <w:t>铅笔填涂答案在答题卡上，划写在试题册上的答</w:t>
      </w:r>
      <w:bookmarkStart w:id="0" w:name="_GoBack"/>
      <w:bookmarkEnd w:id="0"/>
      <w:r w:rsidRPr="007E6B68">
        <w:rPr>
          <w:rFonts w:ascii="宋体" w:hAnsi="宋体" w:hint="eastAsia"/>
          <w:szCs w:val="24"/>
        </w:rPr>
        <w:t>案无效。</w:t>
      </w:r>
    </w:p>
    <w:p w:rsidR="0098761A" w:rsidRPr="007E6B68" w:rsidRDefault="0091703E">
      <w:pPr>
        <w:spacing w:line="340" w:lineRule="exact"/>
        <w:ind w:firstLineChars="200" w:firstLine="420"/>
        <w:rPr>
          <w:szCs w:val="24"/>
        </w:rPr>
      </w:pPr>
      <w:r w:rsidRPr="007E6B68">
        <w:rPr>
          <w:rFonts w:ascii="宋体" w:hAnsi="宋体" w:hint="eastAsia"/>
          <w:szCs w:val="24"/>
        </w:rPr>
        <w:t>八、考生如遇试题分发错误、字迹模糊</w:t>
      </w:r>
      <w:proofErr w:type="gramStart"/>
      <w:r w:rsidRPr="007E6B68">
        <w:rPr>
          <w:rFonts w:ascii="宋体" w:hAnsi="宋体" w:hint="eastAsia"/>
          <w:szCs w:val="24"/>
        </w:rPr>
        <w:t>或考件有</w:t>
      </w:r>
      <w:proofErr w:type="gramEnd"/>
      <w:r w:rsidRPr="007E6B68">
        <w:rPr>
          <w:rFonts w:ascii="宋体" w:hAnsi="宋体" w:hint="eastAsia"/>
          <w:szCs w:val="24"/>
        </w:rPr>
        <w:t>严重缺陷等问题，可举手向监考员询问，但不得涉及试题内容。</w:t>
      </w:r>
      <w:r w:rsidRPr="007E6B68">
        <w:rPr>
          <w:rFonts w:ascii="宋体" w:hAnsi="宋体"/>
          <w:szCs w:val="24"/>
        </w:rPr>
        <w:t xml:space="preserve"> </w:t>
      </w:r>
    </w:p>
    <w:p w:rsidR="0098761A" w:rsidRPr="007E6B68" w:rsidRDefault="0091703E">
      <w:pPr>
        <w:spacing w:line="340" w:lineRule="exact"/>
        <w:ind w:firstLineChars="200" w:firstLine="420"/>
        <w:rPr>
          <w:szCs w:val="24"/>
        </w:rPr>
      </w:pPr>
      <w:r w:rsidRPr="007E6B68">
        <w:rPr>
          <w:rFonts w:ascii="宋体" w:hAnsi="宋体" w:hint="eastAsia"/>
          <w:szCs w:val="24"/>
        </w:rPr>
        <w:t>九、参加体能考试的考生请自备运动服和运动鞋等。</w:t>
      </w:r>
    </w:p>
    <w:p w:rsidR="0098761A" w:rsidRPr="007E6B68" w:rsidRDefault="0091703E">
      <w:pPr>
        <w:spacing w:line="340" w:lineRule="exact"/>
        <w:ind w:firstLineChars="200" w:firstLine="422"/>
        <w:rPr>
          <w:rFonts w:ascii="宋体"/>
          <w:b/>
          <w:szCs w:val="24"/>
        </w:rPr>
      </w:pPr>
      <w:r w:rsidRPr="007E6B68">
        <w:rPr>
          <w:rFonts w:ascii="宋体" w:hAnsi="宋体" w:hint="eastAsia"/>
          <w:b/>
          <w:szCs w:val="24"/>
        </w:rPr>
        <w:t>十、自尊、自爱，严格遵守考场纪律。考试期间不准交头接耳，不准偷看他人的答卷，不准传递、夹带、换卷。对于违反纪律或舞弊者，视其情节轻重，分别给予警告和批评教育，情节严重者，取消其考试资格，成绩作废。对考场设备造成损坏的，按价赔偿。</w:t>
      </w:r>
    </w:p>
    <w:p w:rsidR="0098761A" w:rsidRDefault="0091703E">
      <w:pPr>
        <w:spacing w:line="340" w:lineRule="exact"/>
        <w:ind w:firstLineChars="200" w:firstLine="420"/>
        <w:rPr>
          <w:rFonts w:ascii="宋体" w:hAnsi="宋体"/>
          <w:szCs w:val="24"/>
        </w:rPr>
      </w:pPr>
      <w:r w:rsidRPr="007E6B68">
        <w:rPr>
          <w:rFonts w:ascii="宋体" w:hAnsi="宋体" w:hint="eastAsia"/>
          <w:szCs w:val="24"/>
        </w:rPr>
        <w:t>十一、考试时间终了，考生应立即停止答卷，待监考人员回收、清点</w:t>
      </w:r>
      <w:proofErr w:type="gramStart"/>
      <w:r w:rsidRPr="007E6B68">
        <w:rPr>
          <w:rFonts w:ascii="宋体" w:hAnsi="宋体" w:hint="eastAsia"/>
          <w:szCs w:val="24"/>
        </w:rPr>
        <w:t>完考试</w:t>
      </w:r>
      <w:proofErr w:type="gramEnd"/>
      <w:r w:rsidRPr="007E6B68">
        <w:rPr>
          <w:rFonts w:ascii="宋体" w:hAnsi="宋体" w:hint="eastAsia"/>
          <w:szCs w:val="24"/>
        </w:rPr>
        <w:t>资料后方可离场。</w:t>
      </w:r>
      <w:proofErr w:type="gramStart"/>
      <w:r w:rsidRPr="007E6B68">
        <w:rPr>
          <w:rFonts w:ascii="宋体" w:hAnsi="宋体" w:hint="eastAsia"/>
          <w:szCs w:val="24"/>
        </w:rPr>
        <w:t>不</w:t>
      </w:r>
      <w:proofErr w:type="gramEnd"/>
      <w:r w:rsidRPr="007E6B68">
        <w:rPr>
          <w:rFonts w:ascii="宋体" w:hAnsi="宋体" w:hint="eastAsia"/>
          <w:szCs w:val="24"/>
        </w:rPr>
        <w:t>准将试卷、草稿等任何考试资料带出考场。</w:t>
      </w:r>
    </w:p>
    <w:p w:rsidR="007E6B68" w:rsidRPr="007E6B68" w:rsidRDefault="007E6B68">
      <w:pPr>
        <w:spacing w:line="340" w:lineRule="exact"/>
        <w:ind w:firstLineChars="200" w:firstLine="420"/>
        <w:rPr>
          <w:rFonts w:ascii="宋体"/>
          <w:szCs w:val="24"/>
        </w:rPr>
      </w:pPr>
    </w:p>
    <w:p w:rsidR="0091703E" w:rsidRDefault="0091703E" w:rsidP="007E6B68">
      <w:pPr>
        <w:spacing w:beforeLines="50" w:before="156"/>
        <w:ind w:leftChars="1300" w:left="4890" w:right="960" w:hangingChars="900" w:hanging="2160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 xml:space="preserve"> </w:t>
      </w:r>
      <w:r w:rsidR="007E6B68">
        <w:rPr>
          <w:rFonts w:ascii="宋体" w:hint="eastAsia"/>
          <w:sz w:val="24"/>
          <w:szCs w:val="24"/>
        </w:rPr>
        <w:t xml:space="preserve"> 三亚惠民人力资源开发服务有</w:t>
      </w:r>
      <w:r>
        <w:rPr>
          <w:rFonts w:ascii="宋体" w:hint="eastAsia"/>
          <w:sz w:val="24"/>
          <w:szCs w:val="24"/>
        </w:rPr>
        <w:t>限公司</w:t>
      </w:r>
    </w:p>
    <w:sectPr w:rsidR="0091703E" w:rsidSect="007E6B68">
      <w:pgSz w:w="16838" w:h="11906" w:orient="landscape"/>
      <w:pgMar w:top="567" w:right="397" w:bottom="567" w:left="397" w:header="851" w:footer="992" w:gutter="0"/>
      <w:cols w:num="2" w:space="424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37C" w:rsidRDefault="0040737C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0">
    <w:p w:rsidR="0040737C" w:rsidRDefault="0040737C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37C" w:rsidRDefault="0040737C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0">
    <w:p w:rsidR="0040737C" w:rsidRDefault="0040737C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D2"/>
    <w:rsid w:val="001E1B8C"/>
    <w:rsid w:val="00232BD2"/>
    <w:rsid w:val="0040737C"/>
    <w:rsid w:val="0057264F"/>
    <w:rsid w:val="00667841"/>
    <w:rsid w:val="00746B82"/>
    <w:rsid w:val="007E5BE5"/>
    <w:rsid w:val="007E6B68"/>
    <w:rsid w:val="008F265C"/>
    <w:rsid w:val="0091703E"/>
    <w:rsid w:val="0098761A"/>
    <w:rsid w:val="00A5597D"/>
    <w:rsid w:val="00B57D30"/>
    <w:rsid w:val="00BE2AA6"/>
    <w:rsid w:val="00C3152E"/>
    <w:rsid w:val="00DE0243"/>
    <w:rsid w:val="00E5145A"/>
    <w:rsid w:val="00EC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B0E4A8"/>
  <w14:defaultImageDpi w14:val="0"/>
  <w15:docId w15:val="{CD2BC00C-813B-4EB3-B1CE-4F719CD0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1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0"/>
    <w:lsdException w:name="footer" w:unhideWhenUsed="1" w:qFormat="0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nhideWhenUsed="1" w:qFormat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qFormat="0"/>
    <w:lsdException w:name="HTML Bottom of Form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 w:qFormat="0"/>
    <w:lsdException w:name="Outline List 1" w:qFormat="0"/>
    <w:lsdException w:name="Outline List 2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a">
    <w:name w:val="Normal"/>
    <w:qFormat/>
    <w:pPr>
      <w:widowControl w:val="0"/>
      <w:jc w:val="both"/>
    </w:pPr>
    <w:rPr>
      <w:rFonts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uiPriority w:val="99"/>
    <w:unhideWhenUsed/>
    <w:locked/>
    <w:rPr>
      <w:sz w:val="18"/>
      <w:szCs w:val="18"/>
    </w:rPr>
  </w:style>
  <w:style w:type="character" w:customStyle="1" w:styleId="a5">
    <w:name w:val="页眉 字符"/>
    <w:basedOn w:val="a0"/>
    <w:link w:val="a6"/>
    <w:uiPriority w:val="99"/>
    <w:unhideWhenUsed/>
    <w:locked/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页眉 字符1"/>
    <w:basedOn w:val="a0"/>
    <w:uiPriority w:val="99"/>
    <w:semiHidden/>
    <w:rPr>
      <w:rFonts w:cs="宋体"/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字符1"/>
    <w:basedOn w:val="a0"/>
    <w:uiPriority w:val="99"/>
    <w:semiHidden/>
    <w:rPr>
      <w:rFonts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三亚惠民人力资源开发服务有限公司</cp:lastModifiedBy>
  <cp:revision>4</cp:revision>
  <cp:lastPrinted>2019-03-12T08:06:00Z</cp:lastPrinted>
  <dcterms:created xsi:type="dcterms:W3CDTF">2019-11-12T04:01:00Z</dcterms:created>
  <dcterms:modified xsi:type="dcterms:W3CDTF">2019-11-12T12:07:00Z</dcterms:modified>
</cp:coreProperties>
</file>